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43" w:type="dxa"/>
        <w:tblLayout w:type="fixed"/>
        <w:tblLook w:val="04A0"/>
      </w:tblPr>
      <w:tblGrid>
        <w:gridCol w:w="2860"/>
        <w:gridCol w:w="1252"/>
        <w:gridCol w:w="1460"/>
        <w:gridCol w:w="1400"/>
        <w:gridCol w:w="1196"/>
        <w:gridCol w:w="2380"/>
      </w:tblGrid>
      <w:tr w:rsidR="00357655" w:rsidRPr="00357655" w:rsidTr="009A4821">
        <w:trPr>
          <w:trHeight w:val="78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9A4821">
            <w:pPr>
              <w:spacing w:after="0" w:line="240" w:lineRule="auto"/>
              <w:ind w:left="-52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Наименование операции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Рекомендуемое количество операций за указанный период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Единица измерения площади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Стоимость, рублей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Стоимость обслуживания за указанный период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57655" w:rsidRPr="00357655" w:rsidTr="009A4821">
        <w:trPr>
          <w:trHeight w:val="570"/>
        </w:trPr>
        <w:tc>
          <w:tcPr>
            <w:tcW w:w="10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Весенний период (апрель-май)</w:t>
            </w:r>
          </w:p>
        </w:tc>
      </w:tr>
      <w:tr w:rsidR="00357655" w:rsidRPr="00357655" w:rsidTr="009A4821">
        <w:trPr>
          <w:trHeight w:val="6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Аэрация газона профессиональным аэратором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1 000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Уборка растительных остатков после аэрации вручную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10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Финишная уборка растительных остатков после аэрации механическим способом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 xml:space="preserve">Внесение комплексных минеральных удобрений </w:t>
            </w:r>
            <w:proofErr w:type="gramStart"/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профессиональным</w:t>
            </w:r>
            <w:proofErr w:type="gramEnd"/>
            <w:r w:rsidRPr="003576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РУМом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Прикатывание газона катком весом 120 кг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Полив газона после внесения минеральных удобрений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Вывоз растительных остатков после аэрации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 xml:space="preserve">Скашивание газона профессиональной газонокосилкой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1 400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Вывоз растительных остатков после скашивания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Обработка газона от сорняков профессиональным опрыскивателем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57655" w:rsidRPr="00357655" w:rsidTr="009A4821">
        <w:trPr>
          <w:trHeight w:val="375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Итого стоимость обслуживания 1 сотки газона за весенний период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35765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5 000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78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Наименование операции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Рекомендуемое количество операций за указанный период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Единица измерения площади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Стоимость, рублей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Стоимость обслуживания за указанный период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57655" w:rsidRPr="00357655" w:rsidTr="009A4821">
        <w:trPr>
          <w:trHeight w:val="315"/>
        </w:trPr>
        <w:tc>
          <w:tcPr>
            <w:tcW w:w="10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Летний период  (июнь-июль-август)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 xml:space="preserve">Скашивание газона профессиональной газонокосилкой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4 200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Вывоз растительных остатков после скашивания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1 800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 xml:space="preserve">Обработка газона от сорняков профессиональным </w:t>
            </w:r>
            <w:r w:rsidRPr="0035765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опрыскивателем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1 000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Внесение комплексных минеральных удобрений </w:t>
            </w:r>
            <w:proofErr w:type="gramStart"/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профессиональным</w:t>
            </w:r>
            <w:proofErr w:type="gramEnd"/>
            <w:r w:rsidRPr="003576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РУМом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900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Полив газона после внесения минеральных удобрений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375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Итого стоимость обслуживания 1 сотки газона в летний период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35765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8 200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78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Наименование операции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Рекомендуемое количество операций за указанный период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Единица измерения площади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Стоимость, рублей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Стоимость обслуживания за указанный период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57655" w:rsidRPr="00357655" w:rsidTr="009A4821">
        <w:trPr>
          <w:trHeight w:val="315"/>
        </w:trPr>
        <w:tc>
          <w:tcPr>
            <w:tcW w:w="10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Осенний период  (сентябрь-октябрь)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 xml:space="preserve">Скашивание газона профессиональной газонокосилкой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2 100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Вывоз растительных остатков после скашивания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Обработка газона от сорняков профессиональным опрыскивателем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 xml:space="preserve">Внесение комплексных минеральных удобрений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Полив газона после внесения минеральных удобрений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Обработка газона фунгицидами против болезней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подарок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по соглашению сторон</w:t>
            </w:r>
          </w:p>
        </w:tc>
      </w:tr>
      <w:tr w:rsidR="00357655" w:rsidRPr="00357655" w:rsidTr="009A4821">
        <w:trPr>
          <w:trHeight w:val="7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Уборка растительных остатков после аэрации вручную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подарок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по соглашению сторон</w:t>
            </w:r>
          </w:p>
        </w:tc>
      </w:tr>
      <w:tr w:rsidR="00357655" w:rsidRPr="00357655" w:rsidTr="009A4821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Вывоз растительных остатков после аэрации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договор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по соглашению сторон</w:t>
            </w:r>
          </w:p>
        </w:tc>
      </w:tr>
      <w:tr w:rsidR="00357655" w:rsidRPr="00357655" w:rsidTr="009A4821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Борьба с грибами по мере их появления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договор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по соглашению сторон</w:t>
            </w:r>
          </w:p>
        </w:tc>
      </w:tr>
      <w:tr w:rsidR="00357655" w:rsidRPr="00357655" w:rsidTr="009A4821">
        <w:trPr>
          <w:trHeight w:val="10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Дополнительная уборка опавших листьев профессиональным пылесосом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сотка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договор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по соглашению сторон</w:t>
            </w:r>
          </w:p>
        </w:tc>
      </w:tr>
      <w:tr w:rsidR="00357655" w:rsidRPr="00357655" w:rsidTr="009A4821">
        <w:trPr>
          <w:trHeight w:val="36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Итого стоимость обслуживания 1 сотки газона в осенний период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3 8</w:t>
            </w:r>
            <w:r w:rsidRPr="0035765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b/>
                <w:sz w:val="20"/>
                <w:szCs w:val="20"/>
              </w:rPr>
              <w:t>Цены указаны без стоимости препаратов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5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Итого стоимость обслуживания 1 сотки газона с апреля по октябрь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u w:val="single"/>
              </w:rPr>
              <w:t>17 0</w:t>
            </w:r>
            <w:r w:rsidRPr="00357655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u w:val="single"/>
              </w:rPr>
              <w:t>00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7655" w:rsidRPr="00357655" w:rsidRDefault="00357655" w:rsidP="0035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76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7655" w:rsidRPr="00357655" w:rsidTr="009A482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55" w:rsidRPr="00357655" w:rsidRDefault="00357655" w:rsidP="00357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55" w:rsidRPr="00357655" w:rsidRDefault="00357655" w:rsidP="0035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55" w:rsidRPr="00357655" w:rsidRDefault="00357655" w:rsidP="0035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55" w:rsidRPr="00357655" w:rsidRDefault="00357655" w:rsidP="0035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55" w:rsidRPr="00357655" w:rsidRDefault="00357655" w:rsidP="0035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655" w:rsidRPr="00357655" w:rsidRDefault="00357655" w:rsidP="0035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B0515" w:rsidRDefault="006B0515"/>
    <w:sectPr w:rsidR="006B0515" w:rsidSect="002C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655"/>
    <w:rsid w:val="002C384E"/>
    <w:rsid w:val="00357655"/>
    <w:rsid w:val="006B0515"/>
    <w:rsid w:val="009A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4</cp:revision>
  <dcterms:created xsi:type="dcterms:W3CDTF">2013-01-30T04:19:00Z</dcterms:created>
  <dcterms:modified xsi:type="dcterms:W3CDTF">2013-01-30T08:08:00Z</dcterms:modified>
</cp:coreProperties>
</file>